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53D" w:rsidRDefault="0035153D" w:rsidP="0035153D">
      <w:pPr>
        <w:jc w:val="center"/>
        <w:rPr>
          <w:rFonts w:ascii="Times New Roman" w:hAnsi="Times New Roman" w:cs="Times New Roman"/>
          <w:color w:val="FF0000"/>
          <w:sz w:val="24"/>
          <w:szCs w:val="24"/>
        </w:rPr>
      </w:pPr>
      <w:r>
        <w:rPr>
          <w:rFonts w:ascii="Times New Roman" w:hAnsi="Times New Roman" w:cs="Times New Roman"/>
          <w:color w:val="FF0000"/>
          <w:sz w:val="24"/>
          <w:szCs w:val="24"/>
        </w:rPr>
        <w:t>[</w:t>
      </w:r>
      <w:proofErr w:type="gramStart"/>
      <w:r>
        <w:rPr>
          <w:rFonts w:ascii="Times New Roman" w:hAnsi="Times New Roman" w:cs="Times New Roman"/>
          <w:color w:val="FF0000"/>
          <w:sz w:val="24"/>
          <w:szCs w:val="24"/>
        </w:rPr>
        <w:t>YOUR</w:t>
      </w:r>
      <w:proofErr w:type="gramEnd"/>
      <w:r>
        <w:rPr>
          <w:rFonts w:ascii="Times New Roman" w:hAnsi="Times New Roman" w:cs="Times New Roman"/>
          <w:color w:val="FF0000"/>
          <w:sz w:val="24"/>
          <w:szCs w:val="24"/>
        </w:rPr>
        <w:t xml:space="preserve"> LETTERHEAD HERE]</w:t>
      </w:r>
    </w:p>
    <w:p w:rsidR="0035153D" w:rsidRPr="008D2501" w:rsidRDefault="0035153D" w:rsidP="0035153D">
      <w:pPr>
        <w:jc w:val="center"/>
        <w:rPr>
          <w:rFonts w:ascii="Times New Roman" w:hAnsi="Times New Roman" w:cs="Times New Roman"/>
          <w:color w:val="FF0000"/>
          <w:sz w:val="24"/>
          <w:szCs w:val="24"/>
        </w:rPr>
      </w:pPr>
    </w:p>
    <w:p w:rsidR="0035153D" w:rsidRDefault="0035153D" w:rsidP="0035153D">
      <w:pPr>
        <w:rPr>
          <w:rFonts w:ascii="Times New Roman" w:hAnsi="Times New Roman" w:cs="Times New Roman"/>
          <w:sz w:val="24"/>
          <w:szCs w:val="24"/>
        </w:rPr>
      </w:pP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March </w:t>
      </w:r>
      <w:r>
        <w:rPr>
          <w:rFonts w:ascii="Times New Roman" w:hAnsi="Times New Roman" w:cs="Times New Roman"/>
          <w:sz w:val="24"/>
          <w:szCs w:val="24"/>
        </w:rPr>
        <w:t>XX</w:t>
      </w:r>
      <w:r w:rsidRPr="00564CE2">
        <w:rPr>
          <w:rFonts w:ascii="Times New Roman" w:hAnsi="Times New Roman" w:cs="Times New Roman"/>
          <w:sz w:val="24"/>
          <w:szCs w:val="24"/>
        </w:rPr>
        <w:t xml:space="preserve">, 2016 </w:t>
      </w:r>
    </w:p>
    <w:p w:rsidR="0035153D" w:rsidRPr="00564CE2" w:rsidRDefault="0035153D" w:rsidP="0035153D">
      <w:pPr>
        <w:rPr>
          <w:rFonts w:ascii="Times New Roman" w:hAnsi="Times New Roman" w:cs="Times New Roman"/>
          <w:sz w:val="24"/>
          <w:szCs w:val="24"/>
        </w:rPr>
      </w:pP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The Honorable Howard A. </w:t>
      </w:r>
      <w:proofErr w:type="spellStart"/>
      <w:r w:rsidRPr="00564CE2">
        <w:rPr>
          <w:rFonts w:ascii="Times New Roman" w:hAnsi="Times New Roman" w:cs="Times New Roman"/>
          <w:sz w:val="24"/>
          <w:szCs w:val="24"/>
        </w:rPr>
        <w:t>Shelanski</w:t>
      </w:r>
      <w:proofErr w:type="spellEnd"/>
      <w:r w:rsidRPr="00564CE2">
        <w:rPr>
          <w:rFonts w:ascii="Times New Roman" w:hAnsi="Times New Roman" w:cs="Times New Roman"/>
          <w:sz w:val="24"/>
          <w:szCs w:val="24"/>
        </w:rPr>
        <w:t xml:space="preserve">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Administrator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Office of Information and Regulatory Affairs Office of Management and Budget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Executive Office of the President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Eisenhower Executive Office Building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1650 Pennsylvania Avenue, NW </w:t>
      </w: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Washington, DC 20503 </w:t>
      </w:r>
    </w:p>
    <w:p w:rsidR="0035153D" w:rsidRPr="00564CE2" w:rsidRDefault="0035153D" w:rsidP="0035153D">
      <w:pPr>
        <w:rPr>
          <w:rFonts w:ascii="Times New Roman" w:hAnsi="Times New Roman" w:cs="Times New Roman"/>
          <w:sz w:val="24"/>
          <w:szCs w:val="24"/>
        </w:rPr>
      </w:pPr>
    </w:p>
    <w:p w:rsidR="0035153D" w:rsidRPr="00564CE2" w:rsidRDefault="0035153D" w:rsidP="0035153D">
      <w:pPr>
        <w:ind w:left="720" w:hanging="720"/>
        <w:rPr>
          <w:rFonts w:ascii="Times New Roman" w:hAnsi="Times New Roman" w:cs="Times New Roman"/>
          <w:b/>
          <w:sz w:val="24"/>
          <w:szCs w:val="24"/>
        </w:rPr>
      </w:pPr>
      <w:r w:rsidRPr="00564CE2">
        <w:rPr>
          <w:rFonts w:ascii="Times New Roman" w:hAnsi="Times New Roman" w:cs="Times New Roman"/>
          <w:sz w:val="24"/>
          <w:szCs w:val="24"/>
        </w:rPr>
        <w:t xml:space="preserve">Re: </w:t>
      </w:r>
      <w:r w:rsidRPr="00564CE2">
        <w:rPr>
          <w:rFonts w:ascii="Times New Roman" w:hAnsi="Times New Roman" w:cs="Times New Roman"/>
          <w:b/>
          <w:sz w:val="24"/>
          <w:szCs w:val="24"/>
        </w:rPr>
        <w:t xml:space="preserve">Department of the Interior, Bureau of Safety and Environmental Enforcement Oil and Gas and Sulphur Operations in the Outer Continental Shelf—Blowout Preventer Systems and Well Control (“Well Control Rule”) </w:t>
      </w:r>
    </w:p>
    <w:p w:rsidR="0035153D" w:rsidRPr="00564CE2" w:rsidRDefault="0035153D" w:rsidP="0035153D">
      <w:pPr>
        <w:ind w:left="720" w:hanging="720"/>
        <w:rPr>
          <w:rFonts w:ascii="Times New Roman" w:hAnsi="Times New Roman" w:cs="Times New Roman"/>
          <w:b/>
          <w:sz w:val="24"/>
          <w:szCs w:val="24"/>
        </w:rPr>
      </w:pPr>
    </w:p>
    <w:p w:rsidR="0035153D" w:rsidRPr="00564CE2" w:rsidRDefault="0035153D" w:rsidP="0035153D">
      <w:pPr>
        <w:ind w:left="720" w:hanging="720"/>
        <w:rPr>
          <w:rFonts w:ascii="Times New Roman" w:hAnsi="Times New Roman" w:cs="Times New Roman"/>
          <w:b/>
          <w:sz w:val="24"/>
          <w:szCs w:val="24"/>
        </w:rPr>
      </w:pPr>
      <w:r w:rsidRPr="00564CE2">
        <w:rPr>
          <w:rFonts w:ascii="Times New Roman" w:hAnsi="Times New Roman" w:cs="Times New Roman"/>
          <w:b/>
          <w:sz w:val="24"/>
          <w:szCs w:val="24"/>
        </w:rPr>
        <w:tab/>
        <w:t xml:space="preserve">Docket ID BSEE-2015-0002; 15XE1700DX EEEE500000 EX1SF0000.DAQ000 </w:t>
      </w:r>
    </w:p>
    <w:p w:rsidR="0035153D" w:rsidRPr="00564CE2" w:rsidRDefault="0035153D" w:rsidP="0035153D">
      <w:pPr>
        <w:rPr>
          <w:rFonts w:ascii="Times New Roman" w:hAnsi="Times New Roman" w:cs="Times New Roman"/>
          <w:sz w:val="24"/>
          <w:szCs w:val="24"/>
        </w:rPr>
      </w:pP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Dear Administrator </w:t>
      </w:r>
      <w:proofErr w:type="spellStart"/>
      <w:r w:rsidRPr="00564CE2">
        <w:rPr>
          <w:rFonts w:ascii="Times New Roman" w:hAnsi="Times New Roman" w:cs="Times New Roman"/>
          <w:sz w:val="24"/>
          <w:szCs w:val="24"/>
        </w:rPr>
        <w:t>Shelanski</w:t>
      </w:r>
      <w:proofErr w:type="spellEnd"/>
      <w:r w:rsidRPr="00564CE2">
        <w:rPr>
          <w:rFonts w:ascii="Times New Roman" w:hAnsi="Times New Roman" w:cs="Times New Roman"/>
          <w:sz w:val="24"/>
          <w:szCs w:val="24"/>
        </w:rPr>
        <w:t xml:space="preserve">: </w:t>
      </w:r>
    </w:p>
    <w:p w:rsidR="0035153D" w:rsidRPr="00564CE2" w:rsidRDefault="0035153D" w:rsidP="0035153D">
      <w:pPr>
        <w:rPr>
          <w:rFonts w:ascii="Times New Roman" w:hAnsi="Times New Roman" w:cs="Times New Roman"/>
          <w:sz w:val="24"/>
          <w:szCs w:val="24"/>
        </w:rPr>
      </w:pPr>
    </w:p>
    <w:p w:rsidR="0035153D" w:rsidRDefault="0035153D" w:rsidP="0035153D">
      <w:pPr>
        <w:rPr>
          <w:rFonts w:ascii="Times New Roman" w:hAnsi="Times New Roman" w:cs="Times New Roman"/>
          <w:sz w:val="24"/>
          <w:szCs w:val="24"/>
        </w:rPr>
      </w:pPr>
      <w:r w:rsidRPr="00564CE2">
        <w:rPr>
          <w:rFonts w:ascii="Times New Roman" w:hAnsi="Times New Roman" w:cs="Times New Roman"/>
          <w:color w:val="FF0000"/>
          <w:sz w:val="24"/>
          <w:szCs w:val="24"/>
        </w:rPr>
        <w:t xml:space="preserve">INTRODUCE YOUR </w:t>
      </w:r>
      <w:r>
        <w:rPr>
          <w:rFonts w:ascii="Times New Roman" w:hAnsi="Times New Roman" w:cs="Times New Roman"/>
          <w:color w:val="FF0000"/>
          <w:sz w:val="24"/>
          <w:szCs w:val="24"/>
        </w:rPr>
        <w:t xml:space="preserve"> COMPANY AND MISSION</w:t>
      </w:r>
      <w:r w:rsidRPr="00564CE2">
        <w:rPr>
          <w:rFonts w:ascii="Times New Roman" w:hAnsi="Times New Roman" w:cs="Times New Roman"/>
          <w:color w:val="FF0000"/>
          <w:sz w:val="24"/>
          <w:szCs w:val="24"/>
        </w:rPr>
        <w:t xml:space="preserve"> HERE</w:t>
      </w:r>
      <w:r w:rsidRPr="00564CE2">
        <w:rPr>
          <w:rFonts w:ascii="Times New Roman" w:hAnsi="Times New Roman" w:cs="Times New Roman"/>
          <w:sz w:val="24"/>
          <w:szCs w:val="24"/>
        </w:rPr>
        <w:t xml:space="preserve"> (Example: </w:t>
      </w:r>
      <w:r>
        <w:rPr>
          <w:rFonts w:ascii="Times New Roman" w:hAnsi="Times New Roman" w:cs="Times New Roman"/>
          <w:sz w:val="24"/>
          <w:szCs w:val="24"/>
        </w:rPr>
        <w:t xml:space="preserve">With over 300 employees,  APEX EXPLORATION  explores and produces approximately XXX barrels of oil, or BOE, per day from the Gulf of Mexico OR  ACME Widgets, provides widgets and other contractual services to oil and natural gas lease holders in the Gulf of Mexico.) </w:t>
      </w:r>
    </w:p>
    <w:p w:rsidR="0035153D" w:rsidRDefault="0035153D" w:rsidP="0035153D">
      <w:pPr>
        <w:rPr>
          <w:rFonts w:ascii="Times New Roman" w:hAnsi="Times New Roman" w:cs="Times New Roman"/>
          <w:sz w:val="24"/>
          <w:szCs w:val="24"/>
        </w:rPr>
      </w:pPr>
    </w:p>
    <w:p w:rsidR="0035153D" w:rsidRDefault="0035153D" w:rsidP="0035153D">
      <w:pPr>
        <w:rPr>
          <w:rFonts w:ascii="Times New Roman" w:hAnsi="Times New Roman" w:cs="Times New Roman"/>
          <w:sz w:val="24"/>
          <w:szCs w:val="24"/>
        </w:rPr>
      </w:pPr>
      <w:r>
        <w:rPr>
          <w:rFonts w:ascii="Times New Roman" w:hAnsi="Times New Roman" w:cs="Times New Roman"/>
          <w:sz w:val="24"/>
          <w:szCs w:val="24"/>
        </w:rPr>
        <w:t xml:space="preserve">We are very concerned about </w:t>
      </w:r>
      <w:proofErr w:type="gramStart"/>
      <w:r>
        <w:rPr>
          <w:rFonts w:ascii="Times New Roman" w:hAnsi="Times New Roman" w:cs="Times New Roman"/>
          <w:sz w:val="24"/>
          <w:szCs w:val="24"/>
        </w:rPr>
        <w:t xml:space="preserve">the </w:t>
      </w:r>
      <w:r w:rsidRPr="00564CE2">
        <w:rPr>
          <w:rFonts w:ascii="Times New Roman" w:hAnsi="Times New Roman" w:cs="Times New Roman"/>
          <w:sz w:val="24"/>
          <w:szCs w:val="24"/>
        </w:rPr>
        <w:t xml:space="preserve"> Well</w:t>
      </w:r>
      <w:proofErr w:type="gramEnd"/>
      <w:r w:rsidRPr="00564CE2">
        <w:rPr>
          <w:rFonts w:ascii="Times New Roman" w:hAnsi="Times New Roman" w:cs="Times New Roman"/>
          <w:sz w:val="24"/>
          <w:szCs w:val="24"/>
        </w:rPr>
        <w:t xml:space="preserve"> Control Rule proposed by the Bureau of Safety and Environmental Enforcement (BSEE) and the significant economic impacts it will have on our </w:t>
      </w:r>
      <w:r w:rsidRPr="00DE61C6">
        <w:rPr>
          <w:rFonts w:ascii="Times New Roman" w:hAnsi="Times New Roman" w:cs="Times New Roman"/>
          <w:sz w:val="24"/>
          <w:szCs w:val="24"/>
        </w:rPr>
        <w:t>employees</w:t>
      </w:r>
      <w:r w:rsidRPr="00564CE2">
        <w:rPr>
          <w:rFonts w:ascii="Times New Roman" w:hAnsi="Times New Roman" w:cs="Times New Roman"/>
          <w:sz w:val="24"/>
          <w:szCs w:val="24"/>
        </w:rPr>
        <w:t>, our local community, and our nation at large. We urge you to require the Department of</w:t>
      </w:r>
      <w:r>
        <w:rPr>
          <w:rFonts w:ascii="Times New Roman" w:hAnsi="Times New Roman" w:cs="Times New Roman"/>
          <w:sz w:val="24"/>
          <w:szCs w:val="24"/>
        </w:rPr>
        <w:t xml:space="preserve"> the</w:t>
      </w:r>
      <w:r w:rsidRPr="00564CE2">
        <w:rPr>
          <w:rFonts w:ascii="Times New Roman" w:hAnsi="Times New Roman" w:cs="Times New Roman"/>
          <w:sz w:val="24"/>
          <w:szCs w:val="24"/>
        </w:rPr>
        <w:t xml:space="preserve"> Interior to address these economic impacts and save our region from the massive layoffs, local business closures, and a debilitating reduction in our local </w:t>
      </w:r>
      <w:r>
        <w:rPr>
          <w:rFonts w:ascii="Times New Roman" w:hAnsi="Times New Roman" w:cs="Times New Roman"/>
          <w:sz w:val="24"/>
          <w:szCs w:val="24"/>
        </w:rPr>
        <w:t xml:space="preserve">and Federal </w:t>
      </w:r>
      <w:r w:rsidRPr="00564CE2">
        <w:rPr>
          <w:rFonts w:ascii="Times New Roman" w:hAnsi="Times New Roman" w:cs="Times New Roman"/>
          <w:sz w:val="24"/>
          <w:szCs w:val="24"/>
        </w:rPr>
        <w:t>government revenue</w:t>
      </w:r>
      <w:r>
        <w:rPr>
          <w:rFonts w:ascii="Times New Roman" w:hAnsi="Times New Roman" w:cs="Times New Roman"/>
          <w:sz w:val="24"/>
          <w:szCs w:val="24"/>
        </w:rPr>
        <w:t xml:space="preserve">.  In addition, the rule as proposed may </w:t>
      </w:r>
      <w:proofErr w:type="gramStart"/>
      <w:r>
        <w:rPr>
          <w:rFonts w:ascii="Times New Roman" w:hAnsi="Times New Roman" w:cs="Times New Roman"/>
          <w:sz w:val="24"/>
          <w:szCs w:val="24"/>
        </w:rPr>
        <w:t xml:space="preserve">increase </w:t>
      </w:r>
      <w:r w:rsidRPr="00564CE2">
        <w:rPr>
          <w:rFonts w:ascii="Times New Roman" w:hAnsi="Times New Roman" w:cs="Times New Roman"/>
          <w:sz w:val="24"/>
          <w:szCs w:val="24"/>
        </w:rPr>
        <w:t xml:space="preserve"> risk</w:t>
      </w:r>
      <w:proofErr w:type="gramEnd"/>
      <w:r w:rsidRPr="00564CE2">
        <w:rPr>
          <w:rFonts w:ascii="Times New Roman" w:hAnsi="Times New Roman" w:cs="Times New Roman"/>
          <w:sz w:val="24"/>
          <w:szCs w:val="24"/>
        </w:rPr>
        <w:t xml:space="preserve"> to worker safety and environmental protection. </w:t>
      </w:r>
    </w:p>
    <w:p w:rsidR="0035153D" w:rsidRDefault="0035153D" w:rsidP="0035153D">
      <w:pPr>
        <w:rPr>
          <w:rFonts w:ascii="Times New Roman" w:hAnsi="Times New Roman" w:cs="Times New Roman"/>
          <w:sz w:val="24"/>
          <w:szCs w:val="24"/>
        </w:rPr>
      </w:pPr>
    </w:p>
    <w:p w:rsidR="0035153D" w:rsidRDefault="0035153D" w:rsidP="0035153D">
      <w:pPr>
        <w:rPr>
          <w:rFonts w:ascii="Times New Roman" w:hAnsi="Times New Roman" w:cs="Times New Roman"/>
          <w:sz w:val="24"/>
          <w:szCs w:val="24"/>
        </w:rPr>
      </w:pPr>
      <w:r>
        <w:rPr>
          <w:rFonts w:ascii="Times New Roman" w:hAnsi="Times New Roman" w:cs="Times New Roman"/>
          <w:sz w:val="24"/>
          <w:szCs w:val="24"/>
        </w:rPr>
        <w:t>O</w:t>
      </w:r>
      <w:r w:rsidRPr="00564CE2">
        <w:rPr>
          <w:rFonts w:ascii="Times New Roman" w:hAnsi="Times New Roman" w:cs="Times New Roman"/>
          <w:sz w:val="24"/>
          <w:szCs w:val="24"/>
        </w:rPr>
        <w:t xml:space="preserve">il-producing communities like </w:t>
      </w:r>
      <w:r w:rsidRPr="00070993">
        <w:rPr>
          <w:rFonts w:ascii="Times New Roman" w:hAnsi="Times New Roman" w:cs="Times New Roman"/>
          <w:color w:val="FF0000"/>
          <w:sz w:val="24"/>
          <w:szCs w:val="24"/>
        </w:rPr>
        <w:t>(name, describe the community you are located in or operate in)</w:t>
      </w:r>
      <w:r w:rsidRPr="00564CE2">
        <w:rPr>
          <w:rFonts w:ascii="Times New Roman" w:hAnsi="Times New Roman" w:cs="Times New Roman"/>
          <w:sz w:val="24"/>
          <w:szCs w:val="24"/>
        </w:rPr>
        <w:t xml:space="preserve"> are </w:t>
      </w:r>
      <w:r>
        <w:rPr>
          <w:rFonts w:ascii="Times New Roman" w:hAnsi="Times New Roman" w:cs="Times New Roman"/>
          <w:sz w:val="24"/>
          <w:szCs w:val="24"/>
        </w:rPr>
        <w:t>economic and energy</w:t>
      </w:r>
      <w:r w:rsidRPr="00564CE2">
        <w:rPr>
          <w:rFonts w:ascii="Times New Roman" w:hAnsi="Times New Roman" w:cs="Times New Roman"/>
          <w:sz w:val="24"/>
          <w:szCs w:val="24"/>
        </w:rPr>
        <w:t xml:space="preserve"> workhorses for this nation. Thousands of local residents go to work each day at local fabrication shops, shipyards, ports, and other oilfield support companies to fuel America, not to mention thousands more who go offshore to work in the drilling and production of oil and natural gas. Our communities are already suffering from increased unemployment and economic hardship due to the impacts of low crude oil prices. As cited in a recent Wood Mackenzie macroeconomic study, the proposed Well Control Rule will exacerbate these impacts on our hard-working residents and local economy. </w:t>
      </w:r>
    </w:p>
    <w:p w:rsidR="0035153D" w:rsidRDefault="0035153D" w:rsidP="0035153D">
      <w:pPr>
        <w:rPr>
          <w:rFonts w:ascii="Times New Roman" w:hAnsi="Times New Roman" w:cs="Times New Roman"/>
          <w:sz w:val="24"/>
          <w:szCs w:val="24"/>
        </w:rPr>
      </w:pPr>
    </w:p>
    <w:p w:rsidR="0035153D"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 xml:space="preserve">The Wood Mackenzie study found that, based on the assumption of $80 oil, comparable to the price assumptions used by BSEE in developing the rule, the draft rule would: </w:t>
      </w:r>
    </w:p>
    <w:p w:rsidR="0035153D" w:rsidRDefault="0035153D" w:rsidP="0035153D">
      <w:pPr>
        <w:pStyle w:val="ListParagraph"/>
        <w:numPr>
          <w:ilvl w:val="0"/>
          <w:numId w:val="1"/>
        </w:numPr>
        <w:rPr>
          <w:rFonts w:ascii="Times New Roman" w:hAnsi="Times New Roman" w:cs="Times New Roman"/>
          <w:sz w:val="24"/>
          <w:szCs w:val="24"/>
        </w:rPr>
      </w:pPr>
      <w:r w:rsidRPr="00070993">
        <w:rPr>
          <w:rFonts w:ascii="Times New Roman" w:hAnsi="Times New Roman" w:cs="Times New Roman"/>
          <w:sz w:val="24"/>
          <w:szCs w:val="24"/>
        </w:rPr>
        <w:t xml:space="preserve">Decrease exploration drilling by up to 55 percent or 10 wells annually; </w:t>
      </w:r>
    </w:p>
    <w:p w:rsidR="0035153D" w:rsidRDefault="0035153D" w:rsidP="0035153D">
      <w:pPr>
        <w:pStyle w:val="ListParagraph"/>
        <w:numPr>
          <w:ilvl w:val="0"/>
          <w:numId w:val="1"/>
        </w:numPr>
        <w:rPr>
          <w:rFonts w:ascii="Times New Roman" w:hAnsi="Times New Roman" w:cs="Times New Roman"/>
          <w:sz w:val="24"/>
          <w:szCs w:val="24"/>
        </w:rPr>
      </w:pPr>
      <w:r w:rsidRPr="00070993">
        <w:rPr>
          <w:rFonts w:ascii="Times New Roman" w:hAnsi="Times New Roman" w:cs="Times New Roman"/>
          <w:sz w:val="24"/>
          <w:szCs w:val="24"/>
        </w:rPr>
        <w:lastRenderedPageBreak/>
        <w:t xml:space="preserve">Reduce Gulf of Mexico production by as much 35 percent by year 2030; </w:t>
      </w:r>
    </w:p>
    <w:p w:rsidR="0035153D" w:rsidRDefault="0035153D" w:rsidP="0035153D">
      <w:pPr>
        <w:pStyle w:val="ListParagraph"/>
        <w:numPr>
          <w:ilvl w:val="0"/>
          <w:numId w:val="1"/>
        </w:numPr>
        <w:rPr>
          <w:rFonts w:ascii="Times New Roman" w:hAnsi="Times New Roman" w:cs="Times New Roman"/>
          <w:sz w:val="24"/>
          <w:szCs w:val="24"/>
        </w:rPr>
      </w:pPr>
      <w:r w:rsidRPr="00070993">
        <w:rPr>
          <w:rFonts w:ascii="Times New Roman" w:hAnsi="Times New Roman" w:cs="Times New Roman"/>
          <w:sz w:val="24"/>
          <w:szCs w:val="24"/>
        </w:rPr>
        <w:t xml:space="preserve">Risk 105,000 to 180,000 jobs, including jobs beyond the energy sector, with 80 percent of those job losses in Louisiana and Texas; </w:t>
      </w:r>
    </w:p>
    <w:p w:rsidR="0035153D" w:rsidRPr="00070993" w:rsidRDefault="0035153D" w:rsidP="0035153D">
      <w:pPr>
        <w:pStyle w:val="ListParagraph"/>
        <w:numPr>
          <w:ilvl w:val="0"/>
          <w:numId w:val="2"/>
        </w:numPr>
        <w:rPr>
          <w:rFonts w:ascii="Times New Roman" w:hAnsi="Times New Roman" w:cs="Times New Roman"/>
          <w:color w:val="FF0000"/>
          <w:sz w:val="24"/>
          <w:szCs w:val="24"/>
        </w:rPr>
      </w:pPr>
      <w:r w:rsidRPr="00070993">
        <w:rPr>
          <w:rFonts w:ascii="Times New Roman" w:hAnsi="Times New Roman" w:cs="Times New Roman"/>
          <w:color w:val="FF0000"/>
          <w:sz w:val="24"/>
          <w:szCs w:val="24"/>
        </w:rPr>
        <w:t>Job losses in Louisiana alone are estimated to be 35,000 by 2030 (</w:t>
      </w:r>
      <w:r w:rsidRPr="00DE61C6">
        <w:rPr>
          <w:rFonts w:ascii="Times New Roman" w:hAnsi="Times New Roman" w:cs="Times New Roman"/>
          <w:color w:val="FF0000"/>
          <w:sz w:val="24"/>
          <w:szCs w:val="24"/>
          <w:u w:val="single"/>
        </w:rPr>
        <w:t>include if you are in Louisiana</w:t>
      </w:r>
      <w:r w:rsidRPr="00070993">
        <w:rPr>
          <w:rFonts w:ascii="Times New Roman" w:hAnsi="Times New Roman" w:cs="Times New Roman"/>
          <w:color w:val="FF0000"/>
          <w:sz w:val="24"/>
          <w:szCs w:val="24"/>
        </w:rPr>
        <w:t>)</w:t>
      </w:r>
    </w:p>
    <w:p w:rsidR="0035153D" w:rsidRPr="00070993" w:rsidRDefault="0035153D" w:rsidP="0035153D">
      <w:pPr>
        <w:pStyle w:val="ListParagraph"/>
        <w:numPr>
          <w:ilvl w:val="0"/>
          <w:numId w:val="2"/>
        </w:numPr>
        <w:rPr>
          <w:rFonts w:ascii="Times New Roman" w:hAnsi="Times New Roman" w:cs="Times New Roman"/>
          <w:color w:val="FF0000"/>
          <w:sz w:val="24"/>
          <w:szCs w:val="24"/>
        </w:rPr>
      </w:pPr>
      <w:r>
        <w:rPr>
          <w:rFonts w:ascii="Times New Roman" w:hAnsi="Times New Roman" w:cs="Times New Roman"/>
          <w:color w:val="FF0000"/>
          <w:sz w:val="24"/>
          <w:szCs w:val="24"/>
        </w:rPr>
        <w:t>Job losses in Texas alone</w:t>
      </w:r>
      <w:r w:rsidRPr="00070993">
        <w:rPr>
          <w:rFonts w:ascii="Times New Roman" w:hAnsi="Times New Roman" w:cs="Times New Roman"/>
          <w:color w:val="FF0000"/>
          <w:sz w:val="24"/>
          <w:szCs w:val="24"/>
        </w:rPr>
        <w:t xml:space="preserve"> are estimated to be as much as 125,000 by 2030 (</w:t>
      </w:r>
      <w:r w:rsidRPr="00DE61C6">
        <w:rPr>
          <w:rFonts w:ascii="Times New Roman" w:hAnsi="Times New Roman" w:cs="Times New Roman"/>
          <w:color w:val="FF0000"/>
          <w:sz w:val="24"/>
          <w:szCs w:val="24"/>
          <w:u w:val="single"/>
        </w:rPr>
        <w:t>include if you are in Texas</w:t>
      </w:r>
      <w:r w:rsidRPr="00070993">
        <w:rPr>
          <w:rFonts w:ascii="Times New Roman" w:hAnsi="Times New Roman" w:cs="Times New Roman"/>
          <w:color w:val="FF0000"/>
          <w:sz w:val="24"/>
          <w:szCs w:val="24"/>
        </w:rPr>
        <w:t>)</w:t>
      </w:r>
    </w:p>
    <w:p w:rsidR="0035153D" w:rsidRDefault="0035153D" w:rsidP="0035153D">
      <w:pPr>
        <w:pStyle w:val="ListParagraph"/>
        <w:numPr>
          <w:ilvl w:val="0"/>
          <w:numId w:val="1"/>
        </w:numPr>
        <w:rPr>
          <w:rFonts w:ascii="Times New Roman" w:hAnsi="Times New Roman" w:cs="Times New Roman"/>
          <w:sz w:val="24"/>
          <w:szCs w:val="24"/>
        </w:rPr>
      </w:pPr>
      <w:r w:rsidRPr="00070993">
        <w:rPr>
          <w:rFonts w:ascii="Times New Roman" w:hAnsi="Times New Roman" w:cs="Times New Roman"/>
          <w:sz w:val="24"/>
          <w:szCs w:val="24"/>
        </w:rPr>
        <w:t>Reduce industry investment by up to $11 billion annually, which would gr</w:t>
      </w:r>
      <w:r>
        <w:rPr>
          <w:rFonts w:ascii="Times New Roman" w:hAnsi="Times New Roman" w:cs="Times New Roman"/>
          <w:sz w:val="24"/>
          <w:szCs w:val="24"/>
        </w:rPr>
        <w:t xml:space="preserve">eatly impact our local drilling </w:t>
      </w:r>
      <w:r w:rsidRPr="00070993">
        <w:rPr>
          <w:rFonts w:ascii="Times New Roman" w:hAnsi="Times New Roman" w:cs="Times New Roman"/>
          <w:sz w:val="24"/>
          <w:szCs w:val="24"/>
        </w:rPr>
        <w:t>contractors and service provi</w:t>
      </w:r>
      <w:r>
        <w:rPr>
          <w:rFonts w:ascii="Times New Roman" w:hAnsi="Times New Roman" w:cs="Times New Roman"/>
          <w:sz w:val="24"/>
          <w:szCs w:val="24"/>
        </w:rPr>
        <w:t>ders and their employees; and</w:t>
      </w:r>
    </w:p>
    <w:p w:rsidR="0035153D" w:rsidRDefault="0035153D" w:rsidP="0035153D">
      <w:pPr>
        <w:pStyle w:val="ListParagraph"/>
        <w:numPr>
          <w:ilvl w:val="0"/>
          <w:numId w:val="1"/>
        </w:numPr>
        <w:rPr>
          <w:rFonts w:ascii="Times New Roman" w:hAnsi="Times New Roman" w:cs="Times New Roman"/>
          <w:sz w:val="24"/>
          <w:szCs w:val="24"/>
        </w:rPr>
      </w:pPr>
      <w:r w:rsidRPr="00070993">
        <w:rPr>
          <w:rFonts w:ascii="Times New Roman" w:hAnsi="Times New Roman" w:cs="Times New Roman"/>
          <w:sz w:val="24"/>
          <w:szCs w:val="24"/>
        </w:rPr>
        <w:t>Reduce government tax revenues up to $5 b</w:t>
      </w:r>
      <w:r>
        <w:rPr>
          <w:rFonts w:ascii="Times New Roman" w:hAnsi="Times New Roman" w:cs="Times New Roman"/>
          <w:sz w:val="24"/>
          <w:szCs w:val="24"/>
        </w:rPr>
        <w:t>illion annually through 2030.</w:t>
      </w:r>
    </w:p>
    <w:p w:rsidR="0035153D" w:rsidRPr="00070993" w:rsidRDefault="0035153D" w:rsidP="0035153D">
      <w:pPr>
        <w:pStyle w:val="ListParagraph"/>
        <w:numPr>
          <w:ilvl w:val="0"/>
          <w:numId w:val="3"/>
        </w:numPr>
        <w:rPr>
          <w:rFonts w:ascii="Times New Roman" w:hAnsi="Times New Roman" w:cs="Times New Roman"/>
          <w:color w:val="FF0000"/>
          <w:sz w:val="24"/>
          <w:szCs w:val="24"/>
        </w:rPr>
      </w:pPr>
      <w:r w:rsidRPr="00070993">
        <w:rPr>
          <w:rFonts w:ascii="Times New Roman" w:hAnsi="Times New Roman" w:cs="Times New Roman"/>
          <w:color w:val="FF0000"/>
          <w:sz w:val="24"/>
          <w:szCs w:val="24"/>
        </w:rPr>
        <w:t>Louisiana could be impacted by as much as $1.1 Billion over the next 15 years. (</w:t>
      </w:r>
      <w:r w:rsidRPr="00DE61C6">
        <w:rPr>
          <w:rFonts w:ascii="Times New Roman" w:hAnsi="Times New Roman" w:cs="Times New Roman"/>
          <w:color w:val="FF0000"/>
          <w:sz w:val="24"/>
          <w:szCs w:val="24"/>
          <w:u w:val="single"/>
        </w:rPr>
        <w:t>include if you are in Louisiana</w:t>
      </w:r>
      <w:r w:rsidRPr="00070993">
        <w:rPr>
          <w:rFonts w:ascii="Times New Roman" w:hAnsi="Times New Roman" w:cs="Times New Roman"/>
          <w:color w:val="FF0000"/>
          <w:sz w:val="24"/>
          <w:szCs w:val="24"/>
        </w:rPr>
        <w:t>)</w:t>
      </w:r>
    </w:p>
    <w:p w:rsidR="0035153D" w:rsidRPr="00070993" w:rsidRDefault="0035153D" w:rsidP="0035153D">
      <w:pPr>
        <w:pStyle w:val="ListParagraph"/>
        <w:numPr>
          <w:ilvl w:val="0"/>
          <w:numId w:val="3"/>
        </w:numPr>
        <w:rPr>
          <w:rFonts w:ascii="Times New Roman" w:hAnsi="Times New Roman" w:cs="Times New Roman"/>
          <w:color w:val="FF0000"/>
          <w:sz w:val="24"/>
          <w:szCs w:val="24"/>
        </w:rPr>
      </w:pPr>
      <w:r w:rsidRPr="00070993">
        <w:rPr>
          <w:rFonts w:ascii="Times New Roman" w:hAnsi="Times New Roman" w:cs="Times New Roman"/>
          <w:color w:val="FF0000"/>
          <w:sz w:val="24"/>
          <w:szCs w:val="24"/>
        </w:rPr>
        <w:t>Texas could be impacted by as much as $5 billion over the next 15 years. (</w:t>
      </w:r>
      <w:r w:rsidRPr="00DE61C6">
        <w:rPr>
          <w:rFonts w:ascii="Times New Roman" w:hAnsi="Times New Roman" w:cs="Times New Roman"/>
          <w:color w:val="FF0000"/>
          <w:sz w:val="24"/>
          <w:szCs w:val="24"/>
          <w:u w:val="single"/>
        </w:rPr>
        <w:t>include if you are in Texas</w:t>
      </w:r>
      <w:r w:rsidRPr="00070993">
        <w:rPr>
          <w:rFonts w:ascii="Times New Roman" w:hAnsi="Times New Roman" w:cs="Times New Roman"/>
          <w:color w:val="FF0000"/>
          <w:sz w:val="24"/>
          <w:szCs w:val="24"/>
        </w:rPr>
        <w:t xml:space="preserve">) </w:t>
      </w:r>
    </w:p>
    <w:p w:rsidR="0035153D" w:rsidRDefault="0035153D" w:rsidP="0035153D">
      <w:pPr>
        <w:pStyle w:val="ListParagraph"/>
        <w:ind w:left="1440"/>
        <w:rPr>
          <w:rFonts w:ascii="Times New Roman" w:hAnsi="Times New Roman" w:cs="Times New Roman"/>
          <w:sz w:val="24"/>
          <w:szCs w:val="24"/>
        </w:rPr>
      </w:pPr>
    </w:p>
    <w:p w:rsidR="0035153D" w:rsidRDefault="0035153D" w:rsidP="00351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The oil and gas </w:t>
      </w:r>
      <w:r w:rsidRPr="00070993">
        <w:rPr>
          <w:rFonts w:ascii="Times New Roman" w:hAnsi="Times New Roman" w:cs="Times New Roman"/>
          <w:sz w:val="24"/>
          <w:szCs w:val="24"/>
        </w:rPr>
        <w:t xml:space="preserve">industry and the federal government have worked together since 2010 to make offshore operations the safest they have ever been, while at the same time preserving the economic engine that is Gulf energy production. Implementation of the Well Control Rule as it is currently written would reverse all of these improvements made in the past five years – increasing safety risks with a prescriptive one-size-fits-all approach and pushing oil and gas operators to shut down in the Gulf due to </w:t>
      </w:r>
      <w:r>
        <w:rPr>
          <w:rFonts w:ascii="Times New Roman" w:hAnsi="Times New Roman" w:cs="Times New Roman"/>
          <w:sz w:val="24"/>
          <w:szCs w:val="24"/>
        </w:rPr>
        <w:t xml:space="preserve">uncertainty and </w:t>
      </w:r>
      <w:r w:rsidRPr="00070993">
        <w:rPr>
          <w:rFonts w:ascii="Times New Roman" w:hAnsi="Times New Roman" w:cs="Times New Roman"/>
          <w:sz w:val="24"/>
          <w:szCs w:val="24"/>
        </w:rPr>
        <w:t xml:space="preserve">the substantial cost of compliance. We cannot afford to risk the safety of our </w:t>
      </w:r>
      <w:r w:rsidRPr="00DE61C6">
        <w:rPr>
          <w:rFonts w:ascii="Times New Roman" w:hAnsi="Times New Roman" w:cs="Times New Roman"/>
          <w:sz w:val="24"/>
          <w:szCs w:val="24"/>
        </w:rPr>
        <w:t xml:space="preserve">offshore workers </w:t>
      </w:r>
      <w:r w:rsidRPr="00070993">
        <w:rPr>
          <w:rFonts w:ascii="Times New Roman" w:hAnsi="Times New Roman" w:cs="Times New Roman"/>
          <w:sz w:val="24"/>
          <w:szCs w:val="24"/>
        </w:rPr>
        <w:t xml:space="preserve">or more local jobs and our economy. </w:t>
      </w:r>
    </w:p>
    <w:p w:rsidR="0035153D" w:rsidRDefault="0035153D" w:rsidP="0035153D">
      <w:pPr>
        <w:pStyle w:val="ListParagraph"/>
        <w:ind w:left="0"/>
        <w:rPr>
          <w:rFonts w:ascii="Times New Roman" w:hAnsi="Times New Roman" w:cs="Times New Roman"/>
          <w:sz w:val="24"/>
          <w:szCs w:val="24"/>
        </w:rPr>
      </w:pPr>
    </w:p>
    <w:p w:rsidR="0035153D" w:rsidRDefault="0035153D" w:rsidP="0035153D">
      <w:pPr>
        <w:pStyle w:val="ListParagraph"/>
        <w:ind w:left="0"/>
        <w:rPr>
          <w:rFonts w:ascii="Times New Roman" w:hAnsi="Times New Roman" w:cs="Times New Roman"/>
          <w:sz w:val="24"/>
          <w:szCs w:val="24"/>
        </w:rPr>
      </w:pPr>
      <w:r>
        <w:rPr>
          <w:rFonts w:ascii="Times New Roman" w:hAnsi="Times New Roman" w:cs="Times New Roman"/>
          <w:sz w:val="24"/>
          <w:szCs w:val="24"/>
        </w:rPr>
        <w:t>Specifically, the .5 pound per gallon (</w:t>
      </w:r>
      <w:proofErr w:type="spellStart"/>
      <w:r>
        <w:rPr>
          <w:rFonts w:ascii="Times New Roman" w:hAnsi="Times New Roman" w:cs="Times New Roman"/>
          <w:sz w:val="24"/>
          <w:szCs w:val="24"/>
        </w:rPr>
        <w:t>ppg</w:t>
      </w:r>
      <w:proofErr w:type="spellEnd"/>
      <w:r>
        <w:rPr>
          <w:rFonts w:ascii="Times New Roman" w:hAnsi="Times New Roman" w:cs="Times New Roman"/>
          <w:sz w:val="24"/>
          <w:szCs w:val="24"/>
        </w:rPr>
        <w:t xml:space="preserve">) drilling margin prescribed in the proposed rule is not necessary to ensure safe, environmentally sound drilling operations, and in some cases could even increase risks during operations.  Every well is different and conditions change as the well is being drilled.  We are also concerned, after reading some press accounts, that the rule has been changed to provide for a waiver or alternative compliance process as a work-around for the prescriptive drilling margin measure.  To those not in the exploration business, this may appear to be a reasonable compromise; however, the unintended consequence may actually cause companies to request a waiver on nearly all wells, thus the exception becomes the rule. This could result in requests for waivers long before BSEE is able to determine whether to grant a waiver.  In addition, production companies are very unlikely to allocate scarce financial resources on the hope that they will receive a waiver after expending significant drillings costs.  The safest and most efficient process would be to eliminate the .5 </w:t>
      </w:r>
      <w:proofErr w:type="spellStart"/>
      <w:r>
        <w:rPr>
          <w:rFonts w:ascii="Times New Roman" w:hAnsi="Times New Roman" w:cs="Times New Roman"/>
          <w:sz w:val="24"/>
          <w:szCs w:val="24"/>
        </w:rPr>
        <w:t>ppg</w:t>
      </w:r>
      <w:proofErr w:type="spellEnd"/>
      <w:r>
        <w:rPr>
          <w:rFonts w:ascii="Times New Roman" w:hAnsi="Times New Roman" w:cs="Times New Roman"/>
          <w:sz w:val="24"/>
          <w:szCs w:val="24"/>
        </w:rPr>
        <w:t xml:space="preserve"> prescriptive requirement entirely and allow regulators and industry to manage drilling operations on a well to well basis, ensuring that each well follows a drilling margin that is safest for the particular dynamics of the well.</w:t>
      </w:r>
    </w:p>
    <w:p w:rsidR="0035153D" w:rsidRDefault="0035153D" w:rsidP="0035153D">
      <w:pPr>
        <w:pStyle w:val="ListParagraph"/>
        <w:ind w:left="0"/>
        <w:rPr>
          <w:rFonts w:ascii="Times New Roman" w:hAnsi="Times New Roman" w:cs="Times New Roman"/>
          <w:sz w:val="24"/>
          <w:szCs w:val="24"/>
        </w:rPr>
      </w:pPr>
    </w:p>
    <w:p w:rsidR="0035153D" w:rsidRDefault="0035153D" w:rsidP="0035153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Finally, we point out that although this rule has been years in the making, the actual time for public comment and useful sharing of information between industry and the </w:t>
      </w:r>
      <w:proofErr w:type="gramStart"/>
      <w:r>
        <w:rPr>
          <w:rFonts w:ascii="Times New Roman" w:hAnsi="Times New Roman" w:cs="Times New Roman"/>
          <w:sz w:val="24"/>
          <w:szCs w:val="24"/>
        </w:rPr>
        <w:t>regulators was</w:t>
      </w:r>
      <w:proofErr w:type="gramEnd"/>
      <w:r>
        <w:rPr>
          <w:rFonts w:ascii="Times New Roman" w:hAnsi="Times New Roman" w:cs="Times New Roman"/>
          <w:sz w:val="24"/>
          <w:szCs w:val="24"/>
        </w:rPr>
        <w:t xml:space="preserve"> inadequate.  Prematurely reducing the comment period forced industry and the regulators into a series of a few technical meetings where there was essentially no feedback with very scripted and limited dialogue.  This rule is too important to be shorted on public engagement.</w:t>
      </w:r>
    </w:p>
    <w:p w:rsidR="0035153D" w:rsidRDefault="0035153D" w:rsidP="0035153D">
      <w:pPr>
        <w:pStyle w:val="ListParagraph"/>
        <w:ind w:left="0"/>
        <w:rPr>
          <w:rFonts w:ascii="Times New Roman" w:hAnsi="Times New Roman" w:cs="Times New Roman"/>
          <w:sz w:val="24"/>
          <w:szCs w:val="24"/>
        </w:rPr>
      </w:pPr>
    </w:p>
    <w:p w:rsidR="0035153D" w:rsidRDefault="0035153D" w:rsidP="0035153D">
      <w:pPr>
        <w:pStyle w:val="ListParagraph"/>
        <w:ind w:left="0"/>
        <w:rPr>
          <w:rFonts w:ascii="Times New Roman" w:hAnsi="Times New Roman" w:cs="Times New Roman"/>
          <w:sz w:val="24"/>
          <w:szCs w:val="24"/>
        </w:rPr>
      </w:pPr>
      <w:r w:rsidRPr="00070993">
        <w:rPr>
          <w:rFonts w:ascii="Times New Roman" w:hAnsi="Times New Roman" w:cs="Times New Roman"/>
          <w:sz w:val="24"/>
          <w:szCs w:val="24"/>
        </w:rPr>
        <w:lastRenderedPageBreak/>
        <w:t xml:space="preserve">We urge you to direct the Department of </w:t>
      </w:r>
      <w:r>
        <w:rPr>
          <w:rFonts w:ascii="Times New Roman" w:hAnsi="Times New Roman" w:cs="Times New Roman"/>
          <w:sz w:val="24"/>
          <w:szCs w:val="24"/>
        </w:rPr>
        <w:t xml:space="preserve">the </w:t>
      </w:r>
      <w:r w:rsidRPr="00070993">
        <w:rPr>
          <w:rFonts w:ascii="Times New Roman" w:hAnsi="Times New Roman" w:cs="Times New Roman"/>
          <w:sz w:val="24"/>
          <w:szCs w:val="24"/>
        </w:rPr>
        <w:t>Interior to re-evaluate the economic impacts and re-propose the rule with a</w:t>
      </w:r>
      <w:r>
        <w:rPr>
          <w:rFonts w:ascii="Times New Roman" w:hAnsi="Times New Roman" w:cs="Times New Roman"/>
          <w:sz w:val="24"/>
          <w:szCs w:val="24"/>
        </w:rPr>
        <w:t xml:space="preserve">n adequate </w:t>
      </w:r>
      <w:r w:rsidRPr="00070993">
        <w:rPr>
          <w:rFonts w:ascii="Times New Roman" w:hAnsi="Times New Roman" w:cs="Times New Roman"/>
          <w:sz w:val="24"/>
          <w:szCs w:val="24"/>
        </w:rPr>
        <w:t xml:space="preserve">public comment period before the Well Control Rule is finalized. </w:t>
      </w:r>
    </w:p>
    <w:p w:rsidR="0035153D" w:rsidRDefault="0035153D" w:rsidP="0035153D">
      <w:pPr>
        <w:pStyle w:val="ListParagraph"/>
        <w:ind w:left="0"/>
        <w:rPr>
          <w:rFonts w:ascii="Times New Roman" w:hAnsi="Times New Roman" w:cs="Times New Roman"/>
          <w:sz w:val="24"/>
          <w:szCs w:val="24"/>
        </w:rPr>
      </w:pPr>
    </w:p>
    <w:p w:rsidR="0035153D" w:rsidRPr="00070993" w:rsidRDefault="0035153D" w:rsidP="0035153D">
      <w:pPr>
        <w:pStyle w:val="ListParagraph"/>
        <w:ind w:left="0"/>
        <w:rPr>
          <w:rFonts w:ascii="Times New Roman" w:hAnsi="Times New Roman" w:cs="Times New Roman"/>
          <w:sz w:val="24"/>
          <w:szCs w:val="24"/>
        </w:rPr>
      </w:pPr>
      <w:r w:rsidRPr="00070993">
        <w:rPr>
          <w:rFonts w:ascii="Times New Roman" w:hAnsi="Times New Roman" w:cs="Times New Roman"/>
          <w:sz w:val="24"/>
          <w:szCs w:val="24"/>
        </w:rPr>
        <w:t xml:space="preserve">We thank you for helping resolve this critical issue for </w:t>
      </w:r>
      <w:r>
        <w:rPr>
          <w:rFonts w:ascii="Times New Roman" w:hAnsi="Times New Roman" w:cs="Times New Roman"/>
          <w:sz w:val="24"/>
          <w:szCs w:val="24"/>
        </w:rPr>
        <w:t xml:space="preserve">our country, </w:t>
      </w:r>
      <w:r w:rsidRPr="00070993">
        <w:rPr>
          <w:rFonts w:ascii="Times New Roman" w:hAnsi="Times New Roman" w:cs="Times New Roman"/>
          <w:sz w:val="24"/>
          <w:szCs w:val="24"/>
        </w:rPr>
        <w:t xml:space="preserve">the people of </w:t>
      </w:r>
      <w:r w:rsidRPr="001D41A7">
        <w:rPr>
          <w:rFonts w:ascii="Times New Roman" w:hAnsi="Times New Roman" w:cs="Times New Roman"/>
          <w:sz w:val="24"/>
          <w:szCs w:val="24"/>
        </w:rPr>
        <w:t xml:space="preserve">the Gulf Coast, </w:t>
      </w:r>
      <w:r w:rsidRPr="00070993">
        <w:rPr>
          <w:rFonts w:ascii="Times New Roman" w:hAnsi="Times New Roman" w:cs="Times New Roman"/>
          <w:sz w:val="24"/>
          <w:szCs w:val="24"/>
        </w:rPr>
        <w:t xml:space="preserve">and our communities. </w:t>
      </w:r>
    </w:p>
    <w:p w:rsidR="0035153D" w:rsidRPr="00564CE2" w:rsidRDefault="0035153D" w:rsidP="0035153D">
      <w:pPr>
        <w:rPr>
          <w:rFonts w:ascii="Times New Roman" w:hAnsi="Times New Roman" w:cs="Times New Roman"/>
          <w:sz w:val="24"/>
          <w:szCs w:val="24"/>
        </w:rPr>
      </w:pPr>
    </w:p>
    <w:p w:rsidR="0035153D" w:rsidRPr="00564CE2" w:rsidRDefault="0035153D" w:rsidP="0035153D">
      <w:pPr>
        <w:rPr>
          <w:rFonts w:ascii="Times New Roman" w:hAnsi="Times New Roman" w:cs="Times New Roman"/>
          <w:sz w:val="24"/>
          <w:szCs w:val="24"/>
        </w:rPr>
      </w:pPr>
      <w:r w:rsidRPr="00564CE2">
        <w:rPr>
          <w:rFonts w:ascii="Times New Roman" w:hAnsi="Times New Roman" w:cs="Times New Roman"/>
          <w:sz w:val="24"/>
          <w:szCs w:val="24"/>
        </w:rPr>
        <w:t>Sincerely,</w:t>
      </w:r>
    </w:p>
    <w:p w:rsidR="005E6FAB" w:rsidRDefault="005E6FAB">
      <w:bookmarkStart w:id="0" w:name="_GoBack"/>
      <w:bookmarkEnd w:id="0"/>
    </w:p>
    <w:sectPr w:rsidR="005E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35BD"/>
    <w:multiLevelType w:val="hybridMultilevel"/>
    <w:tmpl w:val="8D8A85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C66F8F"/>
    <w:multiLevelType w:val="hybridMultilevel"/>
    <w:tmpl w:val="3D0699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9213D8D"/>
    <w:multiLevelType w:val="hybridMultilevel"/>
    <w:tmpl w:val="34FE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53D"/>
    <w:rsid w:val="0035153D"/>
    <w:rsid w:val="005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NOIA</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Williams</dc:creator>
  <cp:lastModifiedBy>Justin Williams</cp:lastModifiedBy>
  <cp:revision>1</cp:revision>
  <dcterms:created xsi:type="dcterms:W3CDTF">2016-03-08T13:51:00Z</dcterms:created>
  <dcterms:modified xsi:type="dcterms:W3CDTF">2016-03-08T13:51:00Z</dcterms:modified>
</cp:coreProperties>
</file>